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250" w:type="dxa"/>
        <w:tblLook w:val="04A0"/>
      </w:tblPr>
      <w:tblGrid>
        <w:gridCol w:w="3944"/>
        <w:gridCol w:w="1266"/>
        <w:gridCol w:w="4111"/>
      </w:tblGrid>
      <w:tr w:rsidR="00BF64E1" w:rsidRPr="00E874DB" w:rsidTr="003D41F9">
        <w:tc>
          <w:tcPr>
            <w:tcW w:w="3944" w:type="dxa"/>
            <w:shd w:val="clear" w:color="auto" w:fill="auto"/>
          </w:tcPr>
          <w:p w:rsidR="00BF64E1" w:rsidRPr="00BB2A92" w:rsidRDefault="00BF64E1" w:rsidP="003D41F9">
            <w:pPr>
              <w:rPr>
                <w:b/>
                <w:sz w:val="28"/>
                <w:szCs w:val="28"/>
              </w:rPr>
            </w:pPr>
          </w:p>
          <w:p w:rsidR="00BF64E1" w:rsidRPr="00E874DB" w:rsidRDefault="00BF64E1" w:rsidP="003D41F9">
            <w:pPr>
              <w:ind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237">
              <w:rPr>
                <w:b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266" w:type="dxa"/>
            <w:shd w:val="clear" w:color="auto" w:fill="auto"/>
          </w:tcPr>
          <w:p w:rsidR="00BF64E1" w:rsidRPr="00E874DB" w:rsidRDefault="00BF64E1" w:rsidP="003D41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F64E1" w:rsidRPr="00E874DB" w:rsidRDefault="00BF64E1" w:rsidP="003D41F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F64E1" w:rsidRPr="00E874DB" w:rsidRDefault="00BF64E1" w:rsidP="003D41F9">
            <w:pPr>
              <w:ind w:left="210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36237">
              <w:rPr>
                <w:b/>
                <w:lang w:eastAsia="ru-RU"/>
              </w:rPr>
              <w:t xml:space="preserve">БУРЯАД УЛАСАЙ «ХЯАГТЫН АЙМАГ» </w:t>
            </w:r>
            <w:r w:rsidRPr="00536237">
              <w:rPr>
                <w:b/>
                <w:bCs/>
                <w:lang w:eastAsia="ru-RU"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 w:eastAsia="ru-RU"/>
              </w:rPr>
              <w:t>h</w:t>
            </w:r>
            <w:r w:rsidRPr="00536237">
              <w:rPr>
                <w:b/>
                <w:bCs/>
                <w:lang w:eastAsia="ru-RU"/>
              </w:rPr>
              <w:t>УНГАМАЛНУУДАЙ З</w:t>
            </w:r>
            <w:r w:rsidRPr="00536237">
              <w:rPr>
                <w:b/>
                <w:bCs/>
                <w:lang w:val="en-US" w:eastAsia="ru-RU"/>
              </w:rPr>
              <w:t>Y</w:t>
            </w:r>
            <w:r w:rsidRPr="00536237">
              <w:rPr>
                <w:b/>
                <w:bCs/>
                <w:lang w:eastAsia="ru-RU"/>
              </w:rPr>
              <w:t>БЛЭЛ</w:t>
            </w:r>
          </w:p>
        </w:tc>
      </w:tr>
    </w:tbl>
    <w:p w:rsidR="00BF64E1" w:rsidRPr="001D602E" w:rsidRDefault="00BF64E1" w:rsidP="00BF64E1">
      <w:pPr>
        <w:pBdr>
          <w:bottom w:val="thinThickSmallGap" w:sz="24" w:space="1" w:color="auto"/>
        </w:pBdr>
        <w:rPr>
          <w:rFonts w:eastAsia="Times New Roman"/>
          <w:sz w:val="16"/>
          <w:szCs w:val="16"/>
          <w:lang w:eastAsia="ru-RU"/>
        </w:rPr>
      </w:pPr>
    </w:p>
    <w:p w:rsidR="00BF64E1" w:rsidRPr="001D602E" w:rsidRDefault="00BF64E1" w:rsidP="00BF64E1">
      <w:pPr>
        <w:rPr>
          <w:rFonts w:eastAsia="Times New Roman"/>
          <w:b/>
          <w:sz w:val="16"/>
          <w:szCs w:val="16"/>
          <w:lang w:eastAsia="ru-RU"/>
        </w:rPr>
      </w:pPr>
    </w:p>
    <w:p w:rsidR="00BF64E1" w:rsidRPr="00C570B8" w:rsidRDefault="00BF64E1" w:rsidP="00BF64E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570B8">
        <w:rPr>
          <w:rFonts w:eastAsia="Times New Roman"/>
          <w:b/>
          <w:sz w:val="28"/>
          <w:szCs w:val="28"/>
          <w:lang w:eastAsia="ru-RU"/>
        </w:rPr>
        <w:t>Р Е Ш Е Н И Е</w:t>
      </w:r>
    </w:p>
    <w:p w:rsidR="00BF64E1" w:rsidRPr="009C6EA1" w:rsidRDefault="00BF64E1" w:rsidP="00BF64E1">
      <w:pPr>
        <w:autoSpaceDE w:val="0"/>
        <w:autoSpaceDN w:val="0"/>
        <w:adjustRightInd w:val="0"/>
        <w:jc w:val="right"/>
        <w:rPr>
          <w:rFonts w:eastAsia="Times New Roman"/>
          <w:i/>
          <w:sz w:val="16"/>
          <w:szCs w:val="16"/>
          <w:u w:val="single"/>
          <w:lang w:eastAsia="ru-RU"/>
        </w:rPr>
      </w:pPr>
    </w:p>
    <w:p w:rsidR="00BF64E1" w:rsidRPr="00C570B8" w:rsidRDefault="00BF64E1" w:rsidP="00BF64E1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C570B8">
        <w:rPr>
          <w:rFonts w:eastAsia="Times New Roman"/>
          <w:b/>
          <w:sz w:val="28"/>
          <w:szCs w:val="28"/>
          <w:lang w:eastAsia="ru-RU"/>
        </w:rPr>
        <w:t>«</w:t>
      </w:r>
      <w:r w:rsidR="00043738">
        <w:rPr>
          <w:rFonts w:eastAsia="Times New Roman"/>
          <w:b/>
          <w:sz w:val="28"/>
          <w:szCs w:val="28"/>
          <w:lang w:eastAsia="ru-RU"/>
        </w:rPr>
        <w:t>06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» </w:t>
      </w:r>
      <w:r w:rsidR="00043738">
        <w:rPr>
          <w:rFonts w:eastAsia="Times New Roman"/>
          <w:b/>
          <w:sz w:val="28"/>
          <w:szCs w:val="28"/>
          <w:lang w:eastAsia="ru-RU"/>
        </w:rPr>
        <w:t xml:space="preserve">октября </w:t>
      </w:r>
      <w:r>
        <w:rPr>
          <w:rFonts w:eastAsia="Times New Roman"/>
          <w:b/>
          <w:sz w:val="28"/>
          <w:szCs w:val="28"/>
          <w:lang w:eastAsia="ru-RU"/>
        </w:rPr>
        <w:t>2022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 года                                                                   № </w:t>
      </w:r>
      <w:r w:rsidR="000742A7">
        <w:rPr>
          <w:rFonts w:eastAsia="Times New Roman"/>
          <w:b/>
          <w:sz w:val="28"/>
          <w:szCs w:val="28"/>
          <w:lang w:eastAsia="ru-RU"/>
        </w:rPr>
        <w:t>8</w:t>
      </w:r>
      <w:r w:rsidR="00043738">
        <w:rPr>
          <w:rFonts w:eastAsia="Times New Roman"/>
          <w:b/>
          <w:sz w:val="28"/>
          <w:szCs w:val="28"/>
          <w:lang w:eastAsia="ru-RU"/>
        </w:rPr>
        <w:t>-50С</w:t>
      </w:r>
    </w:p>
    <w:p w:rsidR="00BF64E1" w:rsidRPr="00141E16" w:rsidRDefault="00BF64E1" w:rsidP="00BF64E1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</w:p>
    <w:p w:rsidR="00BF64E1" w:rsidRDefault="00BF64E1" w:rsidP="00BF64E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C6EA1">
        <w:rPr>
          <w:rFonts w:eastAsia="Times New Roman"/>
          <w:b/>
          <w:sz w:val="28"/>
          <w:szCs w:val="28"/>
          <w:lang w:eastAsia="ru-RU"/>
        </w:rPr>
        <w:t>г. Кяхта</w:t>
      </w:r>
    </w:p>
    <w:p w:rsidR="00BF64E1" w:rsidRDefault="00BF64E1" w:rsidP="00BF64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64E1" w:rsidRDefault="00BF64E1" w:rsidP="00BF64E1">
      <w:pPr>
        <w:jc w:val="center"/>
        <w:rPr>
          <w:rFonts w:eastAsia="Calibri"/>
          <w:b/>
          <w:sz w:val="28"/>
          <w:szCs w:val="28"/>
        </w:rPr>
      </w:pP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BF64E1" w:rsidRPr="007275C1" w:rsidRDefault="00BF64E1" w:rsidP="00BF64E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«Кяхтинский район» </w:t>
      </w:r>
      <w:r w:rsidRPr="007F6C22">
        <w:rPr>
          <w:rFonts w:eastAsia="Calibri"/>
          <w:b/>
          <w:sz w:val="28"/>
          <w:szCs w:val="28"/>
        </w:rPr>
        <w:t>от 0</w:t>
      </w:r>
      <w:r>
        <w:rPr>
          <w:rFonts w:eastAsia="Calibri"/>
          <w:b/>
          <w:sz w:val="28"/>
          <w:szCs w:val="28"/>
        </w:rPr>
        <w:t>4</w:t>
      </w:r>
      <w:r w:rsidRPr="007F6C22">
        <w:rPr>
          <w:rFonts w:eastAsia="Calibri"/>
          <w:b/>
          <w:sz w:val="28"/>
          <w:szCs w:val="28"/>
        </w:rPr>
        <w:t>.10.201</w:t>
      </w:r>
      <w:r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 xml:space="preserve"> № </w:t>
      </w:r>
      <w:r>
        <w:rPr>
          <w:rFonts w:eastAsia="Calibri"/>
          <w:b/>
          <w:sz w:val="28"/>
          <w:szCs w:val="28"/>
        </w:rPr>
        <w:t>5</w:t>
      </w:r>
      <w:r w:rsidRPr="007F6C22">
        <w:rPr>
          <w:rFonts w:eastAsia="Calibri"/>
          <w:b/>
          <w:sz w:val="28"/>
          <w:szCs w:val="28"/>
        </w:rPr>
        <w:t>-1С «</w:t>
      </w:r>
      <w:r w:rsidRPr="007275C1">
        <w:rPr>
          <w:rFonts w:eastAsia="Calibri"/>
          <w:b/>
          <w:sz w:val="28"/>
          <w:szCs w:val="28"/>
        </w:rPr>
        <w:t>Об избрании п</w:t>
      </w:r>
      <w:r>
        <w:rPr>
          <w:rFonts w:eastAsia="Calibri"/>
          <w:b/>
          <w:sz w:val="28"/>
          <w:szCs w:val="28"/>
        </w:rPr>
        <w:t xml:space="preserve">остоянной депутатской комиссии </w:t>
      </w:r>
      <w:r w:rsidRPr="007275C1">
        <w:rPr>
          <w:rFonts w:eastAsia="Calibri"/>
          <w:b/>
          <w:sz w:val="28"/>
          <w:szCs w:val="28"/>
        </w:rPr>
        <w:t>по экономике, муниципальной собственности, бюджету, налогам и сборам</w:t>
      </w:r>
    </w:p>
    <w:p w:rsidR="00BF64E1" w:rsidRPr="007275C1" w:rsidRDefault="00BF64E1" w:rsidP="00BF64E1">
      <w:pPr>
        <w:jc w:val="center"/>
        <w:rPr>
          <w:rFonts w:eastAsia="Calibri"/>
          <w:b/>
          <w:sz w:val="28"/>
          <w:szCs w:val="28"/>
        </w:rPr>
      </w:pPr>
      <w:r w:rsidRPr="007275C1">
        <w:rPr>
          <w:rFonts w:eastAsia="Calibri"/>
          <w:b/>
          <w:sz w:val="28"/>
          <w:szCs w:val="28"/>
        </w:rPr>
        <w:t>Совета депутатов МО «Кяхтинский район» РБ» шестого созыва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BF64E1" w:rsidRPr="00B07D17" w:rsidRDefault="00BF64E1" w:rsidP="00BF64E1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F64E1" w:rsidRDefault="00BF64E1" w:rsidP="00BF64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Pr="001F2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Совете депутатов муниципального образования «Кяхтинский район» Республики Бурятия, утвержденным решением Совета депутатов муниципального образования «Кяхтинский район» Республики Бурятия от 04.10.2017 года № 4-51С, регламентом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«Кяхтинский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«Кяхтинский район» Республики Бурятия № от 22.02.2018 года № 2-58С, </w:t>
      </w:r>
      <w:r w:rsidR="00BB2A92">
        <w:rPr>
          <w:rFonts w:ascii="Times New Roman" w:hAnsi="Times New Roman" w:cs="Times New Roman"/>
          <w:sz w:val="28"/>
          <w:szCs w:val="28"/>
        </w:rPr>
        <w:t>рассмотрев личное заявление депутата В.Д. Анчикова</w:t>
      </w:r>
      <w:r w:rsidR="008F1464">
        <w:rPr>
          <w:rFonts w:ascii="Times New Roman" w:hAnsi="Times New Roman" w:cs="Times New Roman"/>
          <w:sz w:val="28"/>
          <w:szCs w:val="28"/>
        </w:rPr>
        <w:t xml:space="preserve"> от 03.10.2022 года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«Кяхтинский район» Республики Бурятия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64E1" w:rsidRPr="00BF64E1" w:rsidRDefault="00BF64E1" w:rsidP="00BF64E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BF64E1">
        <w:rPr>
          <w:sz w:val="28"/>
          <w:szCs w:val="28"/>
        </w:rPr>
        <w:t xml:space="preserve">Внести изменения в пункт 1 </w:t>
      </w:r>
      <w:r w:rsidRPr="00BF64E1">
        <w:rPr>
          <w:rFonts w:eastAsia="Times New Roman"/>
          <w:color w:val="000000"/>
          <w:sz w:val="28"/>
          <w:szCs w:val="28"/>
          <w:lang w:eastAsia="ru-RU"/>
        </w:rPr>
        <w:t xml:space="preserve">решения </w:t>
      </w:r>
      <w:r w:rsidRPr="00BF64E1">
        <w:rPr>
          <w:rFonts w:eastAsia="Calibri"/>
          <w:sz w:val="28"/>
          <w:szCs w:val="28"/>
        </w:rPr>
        <w:t>Совета депутатов МО «Кяхтинский район» от 04.10.2018 № 5-1С «Об избрании постоянной депутатской комиссии по экономике, муниципальной собственности, бюджету, налогам и сборам Совета депутатов МО «Кяхтинский район» РБ» шестого созыва</w:t>
      </w:r>
      <w:r w:rsidRPr="00BF64E1">
        <w:rPr>
          <w:rFonts w:eastAsia="Times New Roman"/>
          <w:color w:val="000000"/>
          <w:sz w:val="28"/>
          <w:szCs w:val="28"/>
          <w:lang w:eastAsia="ru-RU"/>
        </w:rPr>
        <w:t>»:</w:t>
      </w:r>
    </w:p>
    <w:p w:rsidR="00BF64E1" w:rsidRDefault="008F1464" w:rsidP="00BF64E1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поступлением заявления от депутата В.Д. Анчикова снять с занимаемой должности председателя постоянной депутатской комиссии  по экономике, муниципальной собственности, бюджету, налогам и сборам Анчикова Виктора Дабаевича</w:t>
      </w:r>
      <w:r w:rsidR="00BF64E1">
        <w:rPr>
          <w:sz w:val="28"/>
          <w:szCs w:val="28"/>
        </w:rPr>
        <w:t>.</w:t>
      </w:r>
    </w:p>
    <w:p w:rsidR="00BF64E1" w:rsidRPr="0085789C" w:rsidRDefault="00BF64E1" w:rsidP="00BF64E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8578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85789C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«Кяхтинский район» Республики Бурятия  </w:t>
      </w:r>
      <w:r>
        <w:rPr>
          <w:sz w:val="28"/>
          <w:szCs w:val="28"/>
        </w:rPr>
        <w:t>Матаева Игоря Валерьевича</w:t>
      </w:r>
      <w:r w:rsidRPr="0085789C">
        <w:rPr>
          <w:sz w:val="28"/>
          <w:szCs w:val="28"/>
        </w:rPr>
        <w:t>.</w:t>
      </w:r>
    </w:p>
    <w:p w:rsidR="00BF64E1" w:rsidRPr="005638E9" w:rsidRDefault="00BF64E1" w:rsidP="00BF64E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5789C">
        <w:rPr>
          <w:sz w:val="28"/>
          <w:szCs w:val="28"/>
        </w:rPr>
        <w:t>Настоящее решение опубликовать в газете «Кяхтинские вести».</w:t>
      </w:r>
    </w:p>
    <w:p w:rsidR="00BF64E1" w:rsidRDefault="00BF64E1" w:rsidP="00BF64E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F1464" w:rsidRDefault="008F1464" w:rsidP="00BF64E1">
      <w:pPr>
        <w:jc w:val="both"/>
        <w:rPr>
          <w:sz w:val="28"/>
          <w:szCs w:val="28"/>
        </w:rPr>
      </w:pPr>
    </w:p>
    <w:p w:rsidR="00BF64E1" w:rsidRDefault="00BF64E1" w:rsidP="00BF6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F64E1" w:rsidRDefault="00BF64E1" w:rsidP="00BF6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</w:t>
      </w:r>
    </w:p>
    <w:p w:rsidR="00BF64E1" w:rsidRPr="00EE35A1" w:rsidRDefault="00BF64E1" w:rsidP="00BF6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Бурятия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созыва                                                     И.В. Матаев</w:t>
      </w:r>
    </w:p>
    <w:p w:rsidR="00C5117E" w:rsidRDefault="00C5117E"/>
    <w:sectPr w:rsidR="00C5117E" w:rsidSect="00BF64E1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4E1"/>
    <w:rsid w:val="00043738"/>
    <w:rsid w:val="000742A7"/>
    <w:rsid w:val="00260134"/>
    <w:rsid w:val="00557B41"/>
    <w:rsid w:val="006A56B7"/>
    <w:rsid w:val="008F1464"/>
    <w:rsid w:val="00BB2A92"/>
    <w:rsid w:val="00BF64E1"/>
    <w:rsid w:val="00C5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6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E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6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E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2022-10-07T02:34:00Z</cp:lastPrinted>
  <dcterms:created xsi:type="dcterms:W3CDTF">2022-10-31T08:33:00Z</dcterms:created>
  <dcterms:modified xsi:type="dcterms:W3CDTF">2022-10-31T08:33:00Z</dcterms:modified>
</cp:coreProperties>
</file>